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15AD8" w:rsidRDefault="008225F6">
      <w:pPr>
        <w:rPr>
          <w:rFonts w:asciiTheme="minorHAnsi" w:hAnsiTheme="minorHAnsi"/>
          <w:b/>
          <w:sz w:val="28"/>
          <w:szCs w:val="28"/>
          <w:lang w:val="en-US"/>
        </w:rPr>
      </w:pPr>
      <w:bookmarkStart w:id="0" w:name="_GoBack"/>
      <w:r w:rsidRPr="00415AD8">
        <w:rPr>
          <w:rFonts w:asciiTheme="minorHAnsi" w:hAnsiTheme="minorHAnsi"/>
          <w:b/>
          <w:sz w:val="28"/>
          <w:szCs w:val="28"/>
          <w:lang w:val="en-US"/>
        </w:rPr>
        <w:t>STIP</w:t>
      </w:r>
    </w:p>
    <w:bookmarkEnd w:id="0"/>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66188988" w:rsidR="005E1906" w:rsidRPr="004E0C69" w:rsidRDefault="00C94CD5"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Tom </w:t>
            </w:r>
            <w:proofErr w:type="spellStart"/>
            <w:r>
              <w:rPr>
                <w:rFonts w:asciiTheme="minorHAnsi" w:hAnsiTheme="minorHAnsi"/>
                <w:sz w:val="20"/>
                <w:szCs w:val="20"/>
                <w:lang w:val="en-US"/>
              </w:rPr>
              <w:t>Gerritzen</w:t>
            </w:r>
            <w:proofErr w:type="spellEnd"/>
          </w:p>
        </w:tc>
      </w:tr>
      <w:tr w:rsidR="005E1906" w:rsidRPr="00C94CD5"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p>
        </w:tc>
        <w:tc>
          <w:tcPr>
            <w:tcW w:w="4678" w:type="dxa"/>
          </w:tcPr>
          <w:p w14:paraId="03435B9A" w14:textId="145E3769" w:rsidR="005E1906" w:rsidRPr="00C94CD5" w:rsidRDefault="00C94CD5"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nl-NL"/>
              </w:rPr>
            </w:pPr>
            <w:r w:rsidRPr="00C94CD5">
              <w:rPr>
                <w:rFonts w:asciiTheme="minorHAnsi" w:hAnsiTheme="minorHAnsi"/>
                <w:sz w:val="20"/>
                <w:szCs w:val="20"/>
                <w:lang w:val="nl-NL"/>
              </w:rPr>
              <w:t xml:space="preserve">Timmerfabriek A. </w:t>
            </w:r>
            <w:proofErr w:type="spellStart"/>
            <w:r w:rsidRPr="00C94CD5">
              <w:rPr>
                <w:rFonts w:asciiTheme="minorHAnsi" w:hAnsiTheme="minorHAnsi"/>
                <w:sz w:val="20"/>
                <w:szCs w:val="20"/>
                <w:lang w:val="nl-NL"/>
              </w:rPr>
              <w:t>Gerritzen</w:t>
            </w:r>
            <w:proofErr w:type="spellEnd"/>
            <w:r w:rsidRPr="00C94CD5">
              <w:rPr>
                <w:rFonts w:asciiTheme="minorHAnsi" w:hAnsiTheme="minorHAnsi"/>
                <w:sz w:val="20"/>
                <w:szCs w:val="20"/>
                <w:lang w:val="nl-NL"/>
              </w:rPr>
              <w:t xml:space="preserve"> en Zo</w:t>
            </w:r>
            <w:r>
              <w:rPr>
                <w:rFonts w:asciiTheme="minorHAnsi" w:hAnsiTheme="minorHAnsi"/>
                <w:sz w:val="20"/>
                <w:szCs w:val="20"/>
                <w:lang w:val="nl-NL"/>
              </w:rPr>
              <w:t>nen B.V.</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6D9B9B08" w:rsidR="005E1906" w:rsidRPr="004E0C69" w:rsidRDefault="00C94CD5"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65CE622D" w:rsidR="005E1906" w:rsidRPr="004E0C69" w:rsidRDefault="00415AD8"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26 </w:t>
            </w:r>
            <w:r w:rsidR="00C94CD5">
              <w:rPr>
                <w:rFonts w:asciiTheme="minorHAnsi" w:hAnsiTheme="minorHAnsi"/>
                <w:sz w:val="20"/>
                <w:szCs w:val="20"/>
                <w:lang w:val="en-US"/>
              </w:rPr>
              <w:t>July 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6B08531D" w:rsidR="004808DB" w:rsidRPr="004E0C69" w:rsidRDefault="00C94CD5" w:rsidP="00D672F8">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 xml:space="preserve">No. But then a Chain of Custody is only necessary up until the point where the next Entity chooses to buy </w:t>
            </w:r>
            <w:r w:rsidRPr="00C94CD5">
              <w:rPr>
                <w:rFonts w:asciiTheme="minorHAnsi" w:hAnsiTheme="minorHAnsi"/>
                <w:sz w:val="20"/>
                <w:szCs w:val="20"/>
                <w:u w:val="single"/>
                <w:lang w:eastAsia="en-US"/>
              </w:rPr>
              <w:t>certified only</w:t>
            </w:r>
            <w:r>
              <w:rPr>
                <w:rFonts w:asciiTheme="minorHAnsi" w:hAnsiTheme="minorHAnsi"/>
                <w:sz w:val="20"/>
                <w:szCs w:val="20"/>
                <w:lang w:eastAsia="en-US"/>
              </w:rPr>
              <w:t xml:space="preserve">. That Entity – and any STIP-certified next Entity – guarantees certification (sustainability and legality) of the products and/or materials. In other words: this requirement is </w:t>
            </w:r>
            <w:proofErr w:type="spellStart"/>
            <w:r w:rsidRPr="0068296D">
              <w:rPr>
                <w:rFonts w:asciiTheme="minorHAnsi" w:hAnsiTheme="minorHAnsi"/>
                <w:sz w:val="20"/>
                <w:szCs w:val="20"/>
                <w:u w:val="single"/>
                <w:lang w:eastAsia="en-US"/>
              </w:rPr>
              <w:t>outdated</w:t>
            </w:r>
            <w:proofErr w:type="spellEnd"/>
            <w:r>
              <w:rPr>
                <w:rFonts w:asciiTheme="minorHAnsi" w:hAnsiTheme="minorHAnsi"/>
                <w:sz w:val="20"/>
                <w:szCs w:val="20"/>
                <w:lang w:eastAsia="en-US"/>
              </w:rPr>
              <w:t xml:space="preserve"> and </w:t>
            </w:r>
            <w:r w:rsidR="0068296D">
              <w:rPr>
                <w:rFonts w:asciiTheme="minorHAnsi" w:hAnsiTheme="minorHAnsi"/>
                <w:sz w:val="20"/>
                <w:szCs w:val="20"/>
                <w:lang w:eastAsia="en-US"/>
              </w:rPr>
              <w:t xml:space="preserve">has been </w:t>
            </w:r>
            <w:proofErr w:type="gramStart"/>
            <w:r w:rsidR="0068296D">
              <w:rPr>
                <w:rFonts w:asciiTheme="minorHAnsi" w:hAnsiTheme="minorHAnsi"/>
                <w:sz w:val="20"/>
                <w:szCs w:val="20"/>
                <w:lang w:eastAsia="en-US"/>
              </w:rPr>
              <w:t>needing</w:t>
            </w:r>
            <w:proofErr w:type="gramEnd"/>
            <w:r>
              <w:rPr>
                <w:rFonts w:asciiTheme="minorHAnsi" w:hAnsiTheme="minorHAnsi"/>
                <w:sz w:val="20"/>
                <w:szCs w:val="20"/>
                <w:lang w:eastAsia="en-US"/>
              </w:rPr>
              <w:t xml:space="preserve"> revision</w:t>
            </w:r>
            <w:r w:rsidR="0068296D">
              <w:rPr>
                <w:rFonts w:asciiTheme="minorHAnsi" w:hAnsiTheme="minorHAnsi"/>
                <w:sz w:val="20"/>
                <w:szCs w:val="20"/>
                <w:lang w:eastAsia="en-US"/>
              </w:rPr>
              <w:t xml:space="preserve"> for quite some time now</w:t>
            </w:r>
            <w:r>
              <w:rPr>
                <w:rFonts w:asciiTheme="minorHAnsi" w:hAnsiTheme="minorHAnsi"/>
                <w:sz w:val="20"/>
                <w:szCs w:val="20"/>
                <w:lang w:eastAsia="en-US"/>
              </w:rPr>
              <w:t>.</w:t>
            </w: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59D3379A" w:rsidR="004808DB" w:rsidRPr="004E0C69" w:rsidRDefault="00C94CD5" w:rsidP="00D672F8">
            <w:pPr>
              <w:spacing w:before="40" w:after="40"/>
              <w:rPr>
                <w:rFonts w:asciiTheme="minorHAnsi" w:hAnsiTheme="minorHAnsi"/>
                <w:sz w:val="20"/>
                <w:szCs w:val="20"/>
                <w:lang w:eastAsia="en-US"/>
              </w:rPr>
            </w:pPr>
            <w:r>
              <w:rPr>
                <w:rFonts w:asciiTheme="minorHAnsi" w:hAnsiTheme="minorHAnsi"/>
                <w:sz w:val="20"/>
                <w:szCs w:val="20"/>
                <w:lang w:eastAsia="en-US"/>
              </w:rPr>
              <w:t>N/A</w:t>
            </w: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675A8915" w:rsidR="004808DB" w:rsidRPr="00C94CD5" w:rsidRDefault="00C94CD5" w:rsidP="00D672F8">
            <w:pPr>
              <w:spacing w:before="40" w:after="40"/>
              <w:rPr>
                <w:rFonts w:asciiTheme="minorHAnsi" w:hAnsiTheme="minorHAnsi"/>
                <w:sz w:val="20"/>
                <w:szCs w:val="20"/>
                <w:lang w:eastAsia="en-US"/>
              </w:rPr>
            </w:pPr>
            <w:r w:rsidRPr="00C94CD5">
              <w:rPr>
                <w:rFonts w:asciiTheme="minorHAnsi" w:hAnsiTheme="minorHAnsi"/>
                <w:sz w:val="20"/>
                <w:szCs w:val="20"/>
                <w:lang w:eastAsia="en-US"/>
              </w:rPr>
              <w:t>Yes. And it would be</w:t>
            </w:r>
            <w:r>
              <w:rPr>
                <w:rFonts w:asciiTheme="minorHAnsi" w:hAnsiTheme="minorHAnsi"/>
                <w:sz w:val="20"/>
                <w:szCs w:val="20"/>
                <w:lang w:eastAsia="en-US"/>
              </w:rPr>
              <w:t xml:space="preserve"> very helpful for identification </w:t>
            </w:r>
            <w:r w:rsidR="0068296D">
              <w:rPr>
                <w:rFonts w:asciiTheme="minorHAnsi" w:hAnsiTheme="minorHAnsi"/>
                <w:sz w:val="20"/>
                <w:szCs w:val="20"/>
                <w:lang w:eastAsia="en-US"/>
              </w:rPr>
              <w:t xml:space="preserve">and brand awareness </w:t>
            </w:r>
            <w:r>
              <w:rPr>
                <w:rFonts w:asciiTheme="minorHAnsi" w:hAnsiTheme="minorHAnsi"/>
                <w:sz w:val="20"/>
                <w:szCs w:val="20"/>
                <w:lang w:eastAsia="en-US"/>
              </w:rPr>
              <w:t xml:space="preserve">purposes if the STIP organisation wouldn’t be forced to change its logo with every whim of the chiefs of certain </w:t>
            </w:r>
            <w:proofErr w:type="spellStart"/>
            <w:r>
              <w:rPr>
                <w:rFonts w:asciiTheme="minorHAnsi" w:hAnsiTheme="minorHAnsi"/>
                <w:sz w:val="20"/>
                <w:szCs w:val="20"/>
                <w:lang w:eastAsia="en-US"/>
              </w:rPr>
              <w:t>CoC</w:t>
            </w:r>
            <w:proofErr w:type="spellEnd"/>
            <w:r>
              <w:rPr>
                <w:rFonts w:asciiTheme="minorHAnsi" w:hAnsiTheme="minorHAnsi"/>
                <w:sz w:val="20"/>
                <w:szCs w:val="20"/>
                <w:lang w:eastAsia="en-US"/>
              </w:rPr>
              <w:t>-certification</w:t>
            </w:r>
            <w:r w:rsidR="0068296D">
              <w:rPr>
                <w:rFonts w:asciiTheme="minorHAnsi" w:hAnsiTheme="minorHAnsi"/>
                <w:sz w:val="20"/>
                <w:szCs w:val="20"/>
                <w:lang w:eastAsia="en-US"/>
              </w:rPr>
              <w:t xml:space="preserve"> </w:t>
            </w:r>
            <w:r>
              <w:rPr>
                <w:rFonts w:asciiTheme="minorHAnsi" w:hAnsiTheme="minorHAnsi"/>
                <w:sz w:val="20"/>
                <w:szCs w:val="20"/>
                <w:lang w:eastAsia="en-US"/>
              </w:rPr>
              <w:t>schemes.</w:t>
            </w: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2B85157E" w:rsidR="001C05B5" w:rsidRPr="00FA5B88" w:rsidRDefault="0068296D" w:rsidP="0068296D">
            <w:pPr>
              <w:pStyle w:val="Lijstalinea"/>
              <w:numPr>
                <w:ilvl w:val="0"/>
                <w:numId w:val="7"/>
              </w:numPr>
              <w:spacing w:before="40" w:after="40"/>
              <w:rPr>
                <w:rFonts w:asciiTheme="minorHAnsi" w:hAnsiTheme="minorHAnsi"/>
                <w:sz w:val="20"/>
                <w:szCs w:val="20"/>
                <w:lang w:eastAsia="en-US"/>
              </w:rPr>
            </w:pPr>
            <w:r w:rsidRPr="00FA5B88">
              <w:rPr>
                <w:rFonts w:asciiTheme="minorHAnsi" w:hAnsiTheme="minorHAnsi"/>
                <w:sz w:val="20"/>
                <w:szCs w:val="20"/>
                <w:lang w:eastAsia="en-US"/>
              </w:rPr>
              <w:t xml:space="preserve">It is beyond me why this form is </w:t>
            </w:r>
            <w:r w:rsidR="006B5E41" w:rsidRPr="00FA5B88">
              <w:rPr>
                <w:rFonts w:asciiTheme="minorHAnsi" w:hAnsiTheme="minorHAnsi"/>
                <w:sz w:val="20"/>
                <w:szCs w:val="20"/>
                <w:lang w:eastAsia="en-US"/>
              </w:rPr>
              <w:t xml:space="preserve">available solely </w:t>
            </w:r>
            <w:r w:rsidRPr="00FA5B88">
              <w:rPr>
                <w:rFonts w:asciiTheme="minorHAnsi" w:hAnsiTheme="minorHAnsi"/>
                <w:sz w:val="20"/>
                <w:szCs w:val="20"/>
                <w:lang w:eastAsia="en-US"/>
              </w:rPr>
              <w:t xml:space="preserve">in English. I would think that </w:t>
            </w:r>
            <w:r w:rsidR="006B5E41" w:rsidRPr="00FA5B88">
              <w:rPr>
                <w:rFonts w:asciiTheme="minorHAnsi" w:hAnsiTheme="minorHAnsi"/>
                <w:sz w:val="20"/>
                <w:szCs w:val="20"/>
                <w:lang w:eastAsia="en-US"/>
              </w:rPr>
              <w:t>most – if not all – stakeholders are Dutch organisations. If TPAC is serious about getting feedback it should provide this form in Dutch. Really.</w:t>
            </w:r>
          </w:p>
          <w:p w14:paraId="6932B158" w14:textId="77777777" w:rsidR="001C05B5" w:rsidRPr="007A72A2" w:rsidRDefault="00FA5B88" w:rsidP="00FA5B88">
            <w:pPr>
              <w:pStyle w:val="Lijstalinea"/>
              <w:numPr>
                <w:ilvl w:val="0"/>
                <w:numId w:val="7"/>
              </w:numPr>
              <w:spacing w:before="40" w:after="40"/>
              <w:rPr>
                <w:rFonts w:asciiTheme="minorHAnsi" w:hAnsiTheme="minorHAnsi"/>
                <w:sz w:val="20"/>
                <w:szCs w:val="20"/>
                <w:lang w:eastAsia="en-US"/>
              </w:rPr>
            </w:pPr>
            <w:r w:rsidRPr="00FA5B88">
              <w:rPr>
                <w:rFonts w:asciiTheme="minorHAnsi" w:hAnsiTheme="minorHAnsi"/>
                <w:sz w:val="20"/>
                <w:szCs w:val="20"/>
                <w:lang w:eastAsia="en-US"/>
              </w:rPr>
              <w:t xml:space="preserve">Ever since </w:t>
            </w:r>
            <w:r>
              <w:rPr>
                <w:rFonts w:asciiTheme="minorHAnsi" w:hAnsiTheme="minorHAnsi"/>
                <w:sz w:val="20"/>
                <w:szCs w:val="20"/>
                <w:lang w:eastAsia="en-US"/>
              </w:rPr>
              <w:t xml:space="preserve">my company got STIP-certified it has been much simpler to procure certified wood from a wider variety of suppliers and ensuring that we produce only products made of </w:t>
            </w:r>
            <w:r w:rsidRPr="00FA5B88">
              <w:rPr>
                <w:rFonts w:asciiTheme="minorHAnsi" w:hAnsiTheme="minorHAnsi"/>
                <w:sz w:val="20"/>
                <w:szCs w:val="20"/>
                <w:u w:val="single"/>
                <w:lang w:eastAsia="en-US"/>
              </w:rPr>
              <w:t>100% legal and sustainable</w:t>
            </w:r>
            <w:r>
              <w:rPr>
                <w:rFonts w:asciiTheme="minorHAnsi" w:hAnsiTheme="minorHAnsi"/>
                <w:sz w:val="20"/>
                <w:szCs w:val="20"/>
                <w:lang w:eastAsia="en-US"/>
              </w:rPr>
              <w:t xml:space="preserve"> wood.</w:t>
            </w:r>
          </w:p>
          <w:p w14:paraId="3E8AD49B" w14:textId="3CD6FFFC" w:rsidR="007A72A2" w:rsidRPr="00FA5B88" w:rsidRDefault="007A72A2" w:rsidP="00FA5B88">
            <w:pPr>
              <w:pStyle w:val="Lijstalinea"/>
              <w:numPr>
                <w:ilvl w:val="0"/>
                <w:numId w:val="7"/>
              </w:numPr>
              <w:spacing w:before="40" w:after="40"/>
              <w:rPr>
                <w:rFonts w:asciiTheme="minorHAnsi" w:hAnsiTheme="minorHAnsi"/>
                <w:sz w:val="20"/>
                <w:szCs w:val="20"/>
                <w:lang w:eastAsia="en-US"/>
              </w:rPr>
            </w:pPr>
            <w:r>
              <w:rPr>
                <w:rFonts w:asciiTheme="minorHAnsi" w:hAnsiTheme="minorHAnsi"/>
                <w:sz w:val="20"/>
                <w:szCs w:val="20"/>
                <w:lang w:eastAsia="en-US"/>
              </w:rPr>
              <w:t>Not having a STIP-certificate, and therefore potentially also using illegal wood, essentially means a company is – at best – only partially interested in creating a world where forests are used in a sustainable way.</w:t>
            </w: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C9FCA" w14:textId="77777777" w:rsidR="00753A50" w:rsidRDefault="00753A50" w:rsidP="00D672F8">
      <w:r>
        <w:separator/>
      </w:r>
    </w:p>
  </w:endnote>
  <w:endnote w:type="continuationSeparator" w:id="0">
    <w:p w14:paraId="6058370A" w14:textId="77777777" w:rsidR="00753A50" w:rsidRDefault="00753A50"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415AD8" w:rsidRPr="00415AD8">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1B47D" w14:textId="77777777" w:rsidR="00753A50" w:rsidRDefault="00753A50" w:rsidP="00D672F8">
      <w:r>
        <w:separator/>
      </w:r>
    </w:p>
  </w:footnote>
  <w:footnote w:type="continuationSeparator" w:id="0">
    <w:p w14:paraId="31DB0443" w14:textId="77777777" w:rsidR="00753A50" w:rsidRDefault="00753A50"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7F16246"/>
    <w:multiLevelType w:val="hybridMultilevel"/>
    <w:tmpl w:val="4FAAA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A1EDF"/>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840C6"/>
    <w:rsid w:val="00390177"/>
    <w:rsid w:val="003A5313"/>
    <w:rsid w:val="003B0579"/>
    <w:rsid w:val="003E63A3"/>
    <w:rsid w:val="0041122B"/>
    <w:rsid w:val="00414991"/>
    <w:rsid w:val="00415AD8"/>
    <w:rsid w:val="0041767B"/>
    <w:rsid w:val="0042050A"/>
    <w:rsid w:val="004302BE"/>
    <w:rsid w:val="00460C95"/>
    <w:rsid w:val="00470402"/>
    <w:rsid w:val="004778B5"/>
    <w:rsid w:val="004808DB"/>
    <w:rsid w:val="00494486"/>
    <w:rsid w:val="00497356"/>
    <w:rsid w:val="004A0D22"/>
    <w:rsid w:val="004A42C6"/>
    <w:rsid w:val="004E08B9"/>
    <w:rsid w:val="004E0C69"/>
    <w:rsid w:val="004E493D"/>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8296D"/>
    <w:rsid w:val="006A5F06"/>
    <w:rsid w:val="006B5E41"/>
    <w:rsid w:val="006B74A6"/>
    <w:rsid w:val="006D17EA"/>
    <w:rsid w:val="006D5D5D"/>
    <w:rsid w:val="006E0BD7"/>
    <w:rsid w:val="006E6D2F"/>
    <w:rsid w:val="006F23D2"/>
    <w:rsid w:val="007065F6"/>
    <w:rsid w:val="00721C20"/>
    <w:rsid w:val="00735594"/>
    <w:rsid w:val="0074347C"/>
    <w:rsid w:val="00753A50"/>
    <w:rsid w:val="007552C9"/>
    <w:rsid w:val="00783E6F"/>
    <w:rsid w:val="007855BF"/>
    <w:rsid w:val="00794F27"/>
    <w:rsid w:val="00797DEC"/>
    <w:rsid w:val="007A72A2"/>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4CD5"/>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A5B88"/>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6829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68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2899</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2019-07-30T08:45:00Z</dcterms:created>
  <dcterms:modified xsi:type="dcterms:W3CDTF">2019-07-30T08:59:00Z</dcterms:modified>
</cp:coreProperties>
</file>